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8C688" w14:textId="3C3513D1" w:rsidR="00ED3860" w:rsidRDefault="00ED3860" w:rsidP="00ED3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Name________________________________________________ Pd._____________</w:t>
      </w:r>
    </w:p>
    <w:p w14:paraId="5B460C8B" w14:textId="77777777" w:rsidR="00ED3860" w:rsidRDefault="00ED3860" w:rsidP="00ED3860">
      <w:pPr>
        <w:rPr>
          <w:rFonts w:ascii="Times New Roman" w:hAnsi="Times New Roman" w:cs="Times New Roman"/>
        </w:rPr>
      </w:pPr>
    </w:p>
    <w:p w14:paraId="0223290B" w14:textId="77777777" w:rsidR="00D26892" w:rsidRDefault="00D26892" w:rsidP="00D26892">
      <w:pPr>
        <w:jc w:val="center"/>
        <w:rPr>
          <w:rFonts w:ascii="Times New Roman" w:hAnsi="Times New Roman" w:cs="Times New Roman"/>
          <w:b/>
        </w:rPr>
      </w:pPr>
      <w:r w:rsidRPr="00FB7B98">
        <w:rPr>
          <w:rFonts w:ascii="Times New Roman" w:hAnsi="Times New Roman" w:cs="Times New Roman"/>
          <w:b/>
        </w:rPr>
        <w:t>Sentence Pattern Notes</w:t>
      </w:r>
    </w:p>
    <w:p w14:paraId="59E91FB0" w14:textId="77777777" w:rsidR="00FB7B98" w:rsidRDefault="00FB7B98" w:rsidP="00D26892">
      <w:pPr>
        <w:jc w:val="center"/>
        <w:rPr>
          <w:rFonts w:ascii="Times New Roman" w:hAnsi="Times New Roman" w:cs="Times New Roman"/>
          <w:b/>
        </w:rPr>
      </w:pPr>
    </w:p>
    <w:p w14:paraId="7FB5A6A2" w14:textId="21032200" w:rsidR="00FB7B98" w:rsidRDefault="00FB7B98" w:rsidP="00FB7B98">
      <w:pPr>
        <w:rPr>
          <w:rFonts w:ascii="Times New Roman" w:hAnsi="Times New Roman" w:cs="Times New Roman"/>
        </w:rPr>
      </w:pPr>
      <w:r w:rsidRPr="00FB7B98">
        <w:rPr>
          <w:rFonts w:ascii="Times New Roman" w:hAnsi="Times New Roman" w:cs="Times New Roman"/>
        </w:rPr>
        <w:t>Dir</w:t>
      </w:r>
      <w:r>
        <w:rPr>
          <w:rFonts w:ascii="Times New Roman" w:hAnsi="Times New Roman" w:cs="Times New Roman"/>
        </w:rPr>
        <w:t>ections: follow along with the s</w:t>
      </w:r>
      <w:r w:rsidRPr="00FB7B98">
        <w:rPr>
          <w:rFonts w:ascii="Times New Roman" w:hAnsi="Times New Roman" w:cs="Times New Roman"/>
        </w:rPr>
        <w:t>entence pattern PowerPoint and fill in the blanks</w:t>
      </w:r>
    </w:p>
    <w:p w14:paraId="5E61683F" w14:textId="77777777" w:rsidR="00FB7B98" w:rsidRPr="00FB7B98" w:rsidRDefault="00FB7B98" w:rsidP="00FB7B98">
      <w:pPr>
        <w:rPr>
          <w:rFonts w:ascii="Times New Roman" w:hAnsi="Times New Roman" w:cs="Times New Roman"/>
        </w:rPr>
      </w:pPr>
    </w:p>
    <w:p w14:paraId="19EA3170" w14:textId="7F265FE3" w:rsidR="00D26892" w:rsidRDefault="00FB7B98" w:rsidP="00D268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Definitions:</w:t>
      </w:r>
    </w:p>
    <w:p w14:paraId="4F1BA7D7" w14:textId="67908109" w:rsidR="00ED3860" w:rsidRPr="00FB7B98" w:rsidRDefault="00ED3860" w:rsidP="00B80A0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 w:rsidRPr="00FB7B98">
        <w:rPr>
          <w:rFonts w:ascii="Times New Roman" w:hAnsi="Times New Roman" w:cs="Times New Roman"/>
        </w:rPr>
        <w:t>Independent Clause</w:t>
      </w:r>
      <w:r w:rsidR="00450CBD" w:rsidRPr="00FB7B98">
        <w:rPr>
          <w:rFonts w:ascii="Times New Roman" w:hAnsi="Times New Roman" w:cs="Times New Roman"/>
        </w:rPr>
        <w:t>: (or main clause)</w:t>
      </w:r>
      <w:r w:rsidRPr="00FB7B98">
        <w:rPr>
          <w:rFonts w:ascii="Times New Roman" w:hAnsi="Times New Roman" w:cs="Times New Roman"/>
        </w:rPr>
        <w:t xml:space="preserve"> is a _____________</w:t>
      </w:r>
      <w:r w:rsidR="00450CBD" w:rsidRPr="00FB7B98">
        <w:rPr>
          <w:rFonts w:ascii="Times New Roman" w:hAnsi="Times New Roman" w:cs="Times New Roman"/>
        </w:rPr>
        <w:t>___</w:t>
      </w:r>
      <w:r w:rsidRPr="00FB7B98">
        <w:rPr>
          <w:rFonts w:ascii="Times New Roman" w:hAnsi="Times New Roman" w:cs="Times New Roman"/>
        </w:rPr>
        <w:t>___ that can _____</w:t>
      </w:r>
      <w:r w:rsidR="00450CBD" w:rsidRPr="00FB7B98">
        <w:rPr>
          <w:rFonts w:ascii="Times New Roman" w:hAnsi="Times New Roman" w:cs="Times New Roman"/>
        </w:rPr>
        <w:t>____</w:t>
      </w:r>
      <w:r w:rsidRPr="00FB7B98">
        <w:rPr>
          <w:rFonts w:ascii="Times New Roman" w:hAnsi="Times New Roman" w:cs="Times New Roman"/>
        </w:rPr>
        <w:t>________ by itself as a __________________ sentence (contains a subject and a predicate).</w:t>
      </w:r>
    </w:p>
    <w:p w14:paraId="3FA292EC" w14:textId="6B3B8613" w:rsidR="00ED3860" w:rsidRPr="00FB7B98" w:rsidRDefault="00ED3860" w:rsidP="00B80A0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 w:rsidRPr="00FB7B98">
        <w:rPr>
          <w:rFonts w:ascii="Times New Roman" w:hAnsi="Times New Roman" w:cs="Times New Roman"/>
        </w:rPr>
        <w:t>Subordinate</w:t>
      </w:r>
      <w:r w:rsidR="00450CBD" w:rsidRPr="00FB7B98">
        <w:rPr>
          <w:rFonts w:ascii="Times New Roman" w:hAnsi="Times New Roman" w:cs="Times New Roman"/>
        </w:rPr>
        <w:t xml:space="preserve"> (dependent)</w:t>
      </w:r>
      <w:r w:rsidRPr="00FB7B98">
        <w:rPr>
          <w:rFonts w:ascii="Times New Roman" w:hAnsi="Times New Roman" w:cs="Times New Roman"/>
        </w:rPr>
        <w:t xml:space="preserve"> Clause</w:t>
      </w:r>
      <w:r w:rsidR="00450CBD" w:rsidRPr="00FB7B98">
        <w:rPr>
          <w:rFonts w:ascii="Times New Roman" w:hAnsi="Times New Roman" w:cs="Times New Roman"/>
        </w:rPr>
        <w:t>:</w:t>
      </w:r>
      <w:r w:rsidRPr="00FB7B98">
        <w:rPr>
          <w:rFonts w:ascii="Times New Roman" w:hAnsi="Times New Roman" w:cs="Times New Roman"/>
        </w:rPr>
        <w:t xml:space="preserve"> a clause, typically introduced by a ____________________</w:t>
      </w:r>
      <w:proofErr w:type="gramStart"/>
      <w:r w:rsidRPr="00FB7B98">
        <w:rPr>
          <w:rFonts w:ascii="Times New Roman" w:hAnsi="Times New Roman" w:cs="Times New Roman"/>
        </w:rPr>
        <w:t xml:space="preserve">_, that forms part of </w:t>
      </w:r>
      <w:r w:rsidR="00450CBD" w:rsidRPr="00FB7B98">
        <w:rPr>
          <w:rFonts w:ascii="Times New Roman" w:hAnsi="Times New Roman" w:cs="Times New Roman"/>
        </w:rPr>
        <w:t>and is dependent on a _________________   ________________</w:t>
      </w:r>
      <w:proofErr w:type="gramEnd"/>
      <w:r w:rsidR="00450CBD" w:rsidRPr="00FB7B98">
        <w:rPr>
          <w:rFonts w:ascii="Times New Roman" w:hAnsi="Times New Roman" w:cs="Times New Roman"/>
        </w:rPr>
        <w:t>.</w:t>
      </w:r>
    </w:p>
    <w:p w14:paraId="4A70A916" w14:textId="77777777" w:rsidR="00ED3860" w:rsidRDefault="00ED3860" w:rsidP="00B80A0A">
      <w:pPr>
        <w:rPr>
          <w:rFonts w:ascii="Times New Roman" w:hAnsi="Times New Roman" w:cs="Times New Roman"/>
        </w:rPr>
      </w:pPr>
    </w:p>
    <w:p w14:paraId="4F595B8D" w14:textId="4D066B8D" w:rsidR="000F080A" w:rsidRPr="00FB7B98" w:rsidRDefault="00D26892" w:rsidP="00B80A0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B7B98">
        <w:rPr>
          <w:rFonts w:ascii="Times New Roman" w:hAnsi="Times New Roman" w:cs="Times New Roman"/>
          <w:b/>
        </w:rPr>
        <w:t>Complex</w:t>
      </w:r>
      <w:r w:rsidRPr="00FB7B98">
        <w:rPr>
          <w:rFonts w:ascii="Times New Roman" w:hAnsi="Times New Roman" w:cs="Times New Roman"/>
        </w:rPr>
        <w:t xml:space="preserve">: contains </w:t>
      </w:r>
      <w:proofErr w:type="gramStart"/>
      <w:r w:rsidRPr="00FB7B98">
        <w:rPr>
          <w:rFonts w:ascii="Times New Roman" w:hAnsi="Times New Roman" w:cs="Times New Roman"/>
        </w:rPr>
        <w:t>an</w:t>
      </w:r>
      <w:proofErr w:type="gramEnd"/>
      <w:r w:rsidRPr="00FB7B98">
        <w:rPr>
          <w:rFonts w:ascii="Times New Roman" w:hAnsi="Times New Roman" w:cs="Times New Roman"/>
        </w:rPr>
        <w:t xml:space="preserve"> </w:t>
      </w:r>
      <w:r w:rsidR="00FB7B98" w:rsidRPr="00FB7B98">
        <w:rPr>
          <w:rFonts w:ascii="Times New Roman" w:hAnsi="Times New Roman" w:cs="Times New Roman"/>
        </w:rPr>
        <w:t>_________________</w:t>
      </w:r>
      <w:r w:rsidRPr="00FB7B98">
        <w:rPr>
          <w:rFonts w:ascii="Times New Roman" w:hAnsi="Times New Roman" w:cs="Times New Roman"/>
        </w:rPr>
        <w:t xml:space="preserve">clause and one or more </w:t>
      </w:r>
      <w:r w:rsidR="00FB7B98" w:rsidRPr="00FB7B98">
        <w:rPr>
          <w:rFonts w:ascii="Times New Roman" w:hAnsi="Times New Roman" w:cs="Times New Roman"/>
        </w:rPr>
        <w:t>_________________</w:t>
      </w:r>
      <w:r w:rsidRPr="00FB7B98">
        <w:rPr>
          <w:rFonts w:ascii="Times New Roman" w:hAnsi="Times New Roman" w:cs="Times New Roman"/>
        </w:rPr>
        <w:t xml:space="preserve">clauses. </w:t>
      </w:r>
    </w:p>
    <w:p w14:paraId="687B4585" w14:textId="77777777" w:rsidR="00FB7B98" w:rsidRDefault="00FB7B98" w:rsidP="00D26892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0A58ED66" w14:textId="77777777" w:rsidR="00FB7B98" w:rsidRPr="00FB7B98" w:rsidRDefault="00D26892" w:rsidP="00FB7B9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7B98">
        <w:rPr>
          <w:rFonts w:ascii="Times New Roman" w:hAnsi="Times New Roman" w:cs="Times New Roman"/>
        </w:rPr>
        <w:t>Ex: Since the students were prepared, they did very well on their exams.</w:t>
      </w:r>
    </w:p>
    <w:p w14:paraId="3661067E" w14:textId="77777777" w:rsidR="00FB7B98" w:rsidRDefault="00FB7B98" w:rsidP="00D26892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321A1D78" w14:textId="5C5146F4" w:rsidR="00D26892" w:rsidRPr="00D26892" w:rsidRDefault="00FB7B98" w:rsidP="00D26892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26892" w:rsidRPr="00D26892">
        <w:rPr>
          <w:rFonts w:ascii="Times New Roman" w:hAnsi="Times New Roman" w:cs="Times New Roman"/>
        </w:rPr>
        <w:t>ost com</w:t>
      </w:r>
      <w:r>
        <w:rPr>
          <w:rFonts w:ascii="Times New Roman" w:hAnsi="Times New Roman" w:cs="Times New Roman"/>
        </w:rPr>
        <w:t>mon subordinating conjunctions:</w:t>
      </w:r>
    </w:p>
    <w:p w14:paraId="2EE957FE" w14:textId="77777777" w:rsidR="00D2689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23"/>
      </w:tblGrid>
      <w:tr w:rsidR="00D26892" w14:paraId="09F1126F" w14:textId="77777777" w:rsidTr="00D26892">
        <w:trPr>
          <w:trHeight w:val="980"/>
          <w:jc w:val="center"/>
        </w:trPr>
        <w:tc>
          <w:tcPr>
            <w:tcW w:w="8623" w:type="dxa"/>
          </w:tcPr>
          <w:p w14:paraId="48E1651E" w14:textId="77777777" w:rsidR="00D26892" w:rsidRPr="00EF05F4" w:rsidRDefault="00D26892" w:rsidP="00ED3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05F4">
              <w:rPr>
                <w:rFonts w:ascii="Times New Roman" w:hAnsi="Times New Roman" w:cs="Times New Roman"/>
              </w:rPr>
              <w:t>After</w:t>
            </w:r>
            <w:r>
              <w:rPr>
                <w:rFonts w:ascii="Times New Roman" w:hAnsi="Times New Roman" w:cs="Times New Roman"/>
              </w:rPr>
              <w:t>,</w:t>
            </w:r>
            <w:r w:rsidRPr="00EF05F4">
              <w:rPr>
                <w:rFonts w:ascii="Times New Roman" w:hAnsi="Times New Roman" w:cs="Times New Roman"/>
              </w:rPr>
              <w:t xml:space="preserve"> how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05F4">
              <w:rPr>
                <w:rFonts w:ascii="Times New Roman" w:hAnsi="Times New Roman" w:cs="Times New Roman"/>
              </w:rPr>
              <w:t>although</w:t>
            </w:r>
            <w:r>
              <w:rPr>
                <w:rFonts w:ascii="Times New Roman" w:hAnsi="Times New Roman" w:cs="Times New Roman"/>
              </w:rPr>
              <w:t>,</w:t>
            </w:r>
            <w:r w:rsidRPr="00EF05F4">
              <w:rPr>
                <w:rFonts w:ascii="Times New Roman" w:hAnsi="Times New Roman" w:cs="Times New Roman"/>
              </w:rPr>
              <w:t xml:space="preserve"> if</w:t>
            </w:r>
            <w:r>
              <w:rPr>
                <w:rFonts w:ascii="Times New Roman" w:hAnsi="Times New Roman" w:cs="Times New Roman"/>
              </w:rPr>
              <w:t>,</w:t>
            </w:r>
            <w:r w:rsidRPr="00EF05F4">
              <w:rPr>
                <w:rFonts w:ascii="Times New Roman" w:hAnsi="Times New Roman" w:cs="Times New Roman"/>
              </w:rPr>
              <w:t xml:space="preserve"> unless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05F4">
              <w:rPr>
                <w:rFonts w:ascii="Times New Roman" w:hAnsi="Times New Roman" w:cs="Times New Roman"/>
              </w:rPr>
              <w:t>as</w:t>
            </w:r>
            <w:r>
              <w:rPr>
                <w:rFonts w:ascii="Times New Roman" w:hAnsi="Times New Roman" w:cs="Times New Roman"/>
              </w:rPr>
              <w:t>,</w:t>
            </w:r>
            <w:r w:rsidRPr="00EF05F4">
              <w:rPr>
                <w:rFonts w:ascii="Times New Roman" w:hAnsi="Times New Roman" w:cs="Times New Roman"/>
              </w:rPr>
              <w:t xml:space="preserve"> inasmuch</w:t>
            </w:r>
            <w:r>
              <w:rPr>
                <w:rFonts w:ascii="Times New Roman" w:hAnsi="Times New Roman" w:cs="Times New Roman"/>
              </w:rPr>
              <w:t>,</w:t>
            </w:r>
            <w:r w:rsidRPr="00EF05F4">
              <w:rPr>
                <w:rFonts w:ascii="Times New Roman" w:hAnsi="Times New Roman" w:cs="Times New Roman"/>
              </w:rPr>
              <w:t xml:space="preserve"> until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05F4">
              <w:rPr>
                <w:rFonts w:ascii="Times New Roman" w:hAnsi="Times New Roman" w:cs="Times New Roman"/>
              </w:rPr>
              <w:t>as if</w:t>
            </w:r>
            <w:r>
              <w:rPr>
                <w:rFonts w:ascii="Times New Roman" w:hAnsi="Times New Roman" w:cs="Times New Roman"/>
              </w:rPr>
              <w:t>,</w:t>
            </w:r>
            <w:r w:rsidRPr="00EF05F4">
              <w:rPr>
                <w:rFonts w:ascii="Times New Roman" w:hAnsi="Times New Roman" w:cs="Times New Roman"/>
              </w:rPr>
              <w:t xml:space="preserve"> in order that</w:t>
            </w:r>
            <w:r>
              <w:rPr>
                <w:rFonts w:ascii="Times New Roman" w:hAnsi="Times New Roman" w:cs="Times New Roman"/>
              </w:rPr>
              <w:t>,</w:t>
            </w:r>
            <w:r w:rsidRPr="00EF05F4">
              <w:rPr>
                <w:rFonts w:ascii="Times New Roman" w:hAnsi="Times New Roman" w:cs="Times New Roman"/>
              </w:rPr>
              <w:t xml:space="preserve"> when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05F4">
              <w:rPr>
                <w:rFonts w:ascii="Times New Roman" w:hAnsi="Times New Roman" w:cs="Times New Roman"/>
              </w:rPr>
              <w:t>as long as</w:t>
            </w:r>
            <w:r>
              <w:rPr>
                <w:rFonts w:ascii="Times New Roman" w:hAnsi="Times New Roman" w:cs="Times New Roman"/>
              </w:rPr>
              <w:t xml:space="preserve">, lest, </w:t>
            </w:r>
            <w:r w:rsidRPr="00EF05F4">
              <w:rPr>
                <w:rFonts w:ascii="Times New Roman" w:hAnsi="Times New Roman" w:cs="Times New Roman"/>
              </w:rPr>
              <w:t>whenever</w:t>
            </w:r>
            <w:r>
              <w:rPr>
                <w:rFonts w:ascii="Times New Roman" w:hAnsi="Times New Roman" w:cs="Times New Roman"/>
              </w:rPr>
              <w:t xml:space="preserve">, as much as, </w:t>
            </w:r>
            <w:r w:rsidRPr="00EF05F4">
              <w:rPr>
                <w:rFonts w:ascii="Times New Roman" w:hAnsi="Times New Roman" w:cs="Times New Roman"/>
              </w:rPr>
              <w:t>now that</w:t>
            </w:r>
            <w:r>
              <w:rPr>
                <w:rFonts w:ascii="Times New Roman" w:hAnsi="Times New Roman" w:cs="Times New Roman"/>
              </w:rPr>
              <w:t>,</w:t>
            </w:r>
            <w:r w:rsidRPr="00EF05F4">
              <w:rPr>
                <w:rFonts w:ascii="Times New Roman" w:hAnsi="Times New Roman" w:cs="Times New Roman"/>
              </w:rPr>
              <w:t xml:space="preserve"> where</w:t>
            </w:r>
            <w:r>
              <w:rPr>
                <w:rFonts w:ascii="Times New Roman" w:hAnsi="Times New Roman" w:cs="Times New Roman"/>
              </w:rPr>
              <w:t xml:space="preserve">, as soon as, </w:t>
            </w:r>
            <w:r w:rsidRPr="00EF05F4">
              <w:rPr>
                <w:rFonts w:ascii="Times New Roman" w:hAnsi="Times New Roman" w:cs="Times New Roman"/>
              </w:rPr>
              <w:t>wherever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05F4">
              <w:rPr>
                <w:rFonts w:ascii="Times New Roman" w:hAnsi="Times New Roman" w:cs="Times New Roman"/>
              </w:rPr>
              <w:t>as though</w:t>
            </w:r>
            <w:r>
              <w:rPr>
                <w:rFonts w:ascii="Times New Roman" w:hAnsi="Times New Roman" w:cs="Times New Roman"/>
              </w:rPr>
              <w:t>,</w:t>
            </w:r>
            <w:r w:rsidRPr="00EF05F4">
              <w:rPr>
                <w:rFonts w:ascii="Times New Roman" w:hAnsi="Times New Roman" w:cs="Times New Roman"/>
              </w:rPr>
              <w:t xml:space="preserve"> since</w:t>
            </w:r>
            <w:r>
              <w:rPr>
                <w:rFonts w:ascii="Times New Roman" w:hAnsi="Times New Roman" w:cs="Times New Roman"/>
              </w:rPr>
              <w:t>,</w:t>
            </w:r>
            <w:r w:rsidRPr="00EF05F4">
              <w:rPr>
                <w:rFonts w:ascii="Times New Roman" w:hAnsi="Times New Roman" w:cs="Times New Roman"/>
              </w:rPr>
              <w:t xml:space="preserve"> while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05F4">
              <w:rPr>
                <w:rFonts w:ascii="Times New Roman" w:hAnsi="Times New Roman" w:cs="Times New Roman"/>
              </w:rPr>
              <w:t>because</w:t>
            </w:r>
            <w:r>
              <w:rPr>
                <w:rFonts w:ascii="Times New Roman" w:hAnsi="Times New Roman" w:cs="Times New Roman"/>
              </w:rPr>
              <w:t>,</w:t>
            </w:r>
            <w:r w:rsidRPr="00EF05F4">
              <w:rPr>
                <w:rFonts w:ascii="Times New Roman" w:hAnsi="Times New Roman" w:cs="Times New Roman"/>
              </w:rPr>
              <w:t xml:space="preserve"> so that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05F4">
              <w:rPr>
                <w:rFonts w:ascii="Times New Roman" w:hAnsi="Times New Roman" w:cs="Times New Roman"/>
              </w:rPr>
              <w:t>before</w:t>
            </w:r>
            <w:r>
              <w:rPr>
                <w:rFonts w:ascii="Times New Roman" w:hAnsi="Times New Roman" w:cs="Times New Roman"/>
              </w:rPr>
              <w:t>,</w:t>
            </w:r>
            <w:r w:rsidRPr="00EF05F4">
              <w:rPr>
                <w:rFonts w:ascii="Times New Roman" w:hAnsi="Times New Roman" w:cs="Times New Roman"/>
              </w:rPr>
              <w:t xml:space="preserve"> than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05F4">
              <w:rPr>
                <w:rFonts w:ascii="Times New Roman" w:hAnsi="Times New Roman" w:cs="Times New Roman"/>
              </w:rPr>
              <w:t>even if</w:t>
            </w:r>
            <w:r>
              <w:rPr>
                <w:rFonts w:ascii="Times New Roman" w:hAnsi="Times New Roman" w:cs="Times New Roman"/>
              </w:rPr>
              <w:t>,</w:t>
            </w:r>
            <w:r w:rsidRPr="00EF05F4">
              <w:rPr>
                <w:rFonts w:ascii="Times New Roman" w:hAnsi="Times New Roman" w:cs="Times New Roman"/>
              </w:rPr>
              <w:t xml:space="preserve"> that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05F4">
              <w:rPr>
                <w:rFonts w:ascii="Times New Roman" w:hAnsi="Times New Roman" w:cs="Times New Roman"/>
              </w:rPr>
              <w:t>even though</w:t>
            </w:r>
            <w:r>
              <w:rPr>
                <w:rFonts w:ascii="Times New Roman" w:hAnsi="Times New Roman" w:cs="Times New Roman"/>
              </w:rPr>
              <w:t>,</w:t>
            </w:r>
            <w:r w:rsidRPr="00EF05F4">
              <w:rPr>
                <w:rFonts w:ascii="Times New Roman" w:hAnsi="Times New Roman" w:cs="Times New Roman"/>
              </w:rPr>
              <w:t xml:space="preserve"> though</w:t>
            </w:r>
          </w:p>
        </w:tc>
      </w:tr>
    </w:tbl>
    <w:p w14:paraId="0530B697" w14:textId="77777777" w:rsidR="00D26892" w:rsidRPr="00EF05F4" w:rsidRDefault="00D26892" w:rsidP="00D2689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F563AE" w14:textId="39BE689E" w:rsidR="00FB7B98" w:rsidRDefault="00D26892" w:rsidP="00B80A0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FB7B98">
        <w:rPr>
          <w:rFonts w:ascii="Times New Roman" w:hAnsi="Times New Roman" w:cs="Times New Roman"/>
          <w:b/>
        </w:rPr>
        <w:t>Compound</w:t>
      </w:r>
      <w:r w:rsidRPr="00FB7B98">
        <w:rPr>
          <w:rFonts w:ascii="Times New Roman" w:hAnsi="Times New Roman" w:cs="Times New Roman"/>
        </w:rPr>
        <w:t xml:space="preserve">: contains two </w:t>
      </w:r>
      <w:r w:rsidR="00FB7B98" w:rsidRPr="00FB7B98">
        <w:rPr>
          <w:rFonts w:ascii="Times New Roman" w:hAnsi="Times New Roman" w:cs="Times New Roman"/>
        </w:rPr>
        <w:t>_________________</w:t>
      </w:r>
      <w:r w:rsidRPr="00FB7B98">
        <w:rPr>
          <w:rFonts w:ascii="Times New Roman" w:hAnsi="Times New Roman" w:cs="Times New Roman"/>
        </w:rPr>
        <w:t xml:space="preserve">clauses joined by a comma and a </w:t>
      </w:r>
      <w:r w:rsidR="00B80A0A">
        <w:rPr>
          <w:rFonts w:ascii="Times New Roman" w:hAnsi="Times New Roman" w:cs="Times New Roman"/>
        </w:rPr>
        <w:tab/>
      </w:r>
      <w:r w:rsidR="00FB7B98" w:rsidRPr="00FB7B98">
        <w:rPr>
          <w:rFonts w:ascii="Times New Roman" w:hAnsi="Times New Roman" w:cs="Times New Roman"/>
        </w:rPr>
        <w:t>_________________</w:t>
      </w:r>
      <w:r w:rsidRPr="00FB7B98">
        <w:rPr>
          <w:rFonts w:ascii="Times New Roman" w:hAnsi="Times New Roman" w:cs="Times New Roman"/>
        </w:rPr>
        <w:t xml:space="preserve">conjunction. </w:t>
      </w:r>
    </w:p>
    <w:p w14:paraId="3036694D" w14:textId="77777777" w:rsidR="00FB7B98" w:rsidRPr="00FB7B98" w:rsidRDefault="00FB7B98" w:rsidP="00B80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9C735B" w14:textId="1C7AF1F6" w:rsidR="00D26892" w:rsidRPr="00FB7B98" w:rsidRDefault="00D26892" w:rsidP="00FB7B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7B98">
        <w:rPr>
          <w:rFonts w:ascii="Times New Roman" w:hAnsi="Times New Roman" w:cs="Times New Roman"/>
        </w:rPr>
        <w:t>Ex: The students were prepared, so they did very well on their exams.</w:t>
      </w:r>
    </w:p>
    <w:p w14:paraId="0D0216B8" w14:textId="77777777" w:rsidR="00D26892" w:rsidRPr="00EF05F4" w:rsidRDefault="00D26892" w:rsidP="00D2689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06"/>
      </w:tblGrid>
      <w:tr w:rsidR="00D26892" w14:paraId="1F7B49E5" w14:textId="77777777" w:rsidTr="00D26892">
        <w:trPr>
          <w:trHeight w:val="660"/>
          <w:jc w:val="center"/>
        </w:trPr>
        <w:tc>
          <w:tcPr>
            <w:tcW w:w="8806" w:type="dxa"/>
          </w:tcPr>
          <w:p w14:paraId="242E4E37" w14:textId="77777777" w:rsidR="00D26892" w:rsidRDefault="00D26892" w:rsidP="00ED38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05F4">
              <w:rPr>
                <w:rFonts w:ascii="Times New Roman" w:hAnsi="Times New Roman" w:cs="Times New Roman"/>
              </w:rPr>
              <w:t>Remember coordinating conjunctions with the acronym “</w:t>
            </w:r>
            <w:proofErr w:type="spellStart"/>
            <w:r w:rsidRPr="00EF05F4">
              <w:rPr>
                <w:rFonts w:ascii="Times New Roman" w:hAnsi="Times New Roman" w:cs="Times New Roman"/>
              </w:rPr>
              <w:t>fanboys</w:t>
            </w:r>
            <w:proofErr w:type="spellEnd"/>
            <w:r w:rsidRPr="00EF05F4">
              <w:rPr>
                <w:rFonts w:ascii="Times New Roman" w:hAnsi="Times New Roman" w:cs="Times New Roman"/>
              </w:rPr>
              <w:t>:” for, and, nor, but, or, yet,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5F4">
              <w:rPr>
                <w:rFonts w:ascii="Times New Roman" w:hAnsi="Times New Roman" w:cs="Times New Roman"/>
              </w:rPr>
              <w:t>so.</w:t>
            </w:r>
          </w:p>
        </w:tc>
      </w:tr>
    </w:tbl>
    <w:p w14:paraId="57CE90F9" w14:textId="77777777" w:rsidR="00D26892" w:rsidRDefault="00D26892" w:rsidP="00D2689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9C7A2F" w14:textId="77777777" w:rsidR="00D26892" w:rsidRDefault="00D26892" w:rsidP="00D2689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forms of the compound sentence include two independent clauses joined by a semicolon, by a semicolon followed by a transition word and a comma, or by a colon. </w:t>
      </w:r>
    </w:p>
    <w:p w14:paraId="50083770" w14:textId="77777777" w:rsidR="00D26892" w:rsidRDefault="00D26892" w:rsidP="00D2689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439FC6" w14:textId="0DC3F820" w:rsidR="00D26892" w:rsidRDefault="00D26892" w:rsidP="00FB7B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The students were prepared; they did very well on their exams. </w:t>
      </w:r>
    </w:p>
    <w:p w14:paraId="23314F98" w14:textId="3212AE8E" w:rsidR="00D26892" w:rsidRDefault="00D26892" w:rsidP="00FB7B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The students were prepared; therefore, they did very well on their exams. </w:t>
      </w:r>
    </w:p>
    <w:p w14:paraId="35C72D52" w14:textId="77777777" w:rsidR="00D26892" w:rsidRDefault="00D26892" w:rsidP="00D2689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04"/>
      </w:tblGrid>
      <w:tr w:rsidR="00D26892" w14:paraId="0661C62F" w14:textId="77777777" w:rsidTr="00D26892">
        <w:trPr>
          <w:trHeight w:val="660"/>
          <w:jc w:val="center"/>
        </w:trPr>
        <w:tc>
          <w:tcPr>
            <w:tcW w:w="8804" w:type="dxa"/>
          </w:tcPr>
          <w:p w14:paraId="352277FC" w14:textId="77777777" w:rsidR="00D26892" w:rsidRPr="00E11065" w:rsidRDefault="00D26892" w:rsidP="00ED3860">
            <w:pPr>
              <w:jc w:val="center"/>
              <w:rPr>
                <w:rFonts w:ascii="Times New Roman" w:hAnsi="Times New Roman" w:cs="Times New Roman"/>
              </w:rPr>
            </w:pPr>
            <w:r w:rsidRPr="00E11065">
              <w:rPr>
                <w:rFonts w:ascii="Times New Roman" w:hAnsi="Times New Roman" w:cs="Times New Roman"/>
              </w:rPr>
              <w:t>Transition words that work well include therefore, however, moreover, in addition, in fact, hence, consequently, nevertheless, furthermore, for instance, thus.</w:t>
            </w:r>
          </w:p>
        </w:tc>
      </w:tr>
    </w:tbl>
    <w:p w14:paraId="6FFC9F0F" w14:textId="77777777" w:rsidR="00D26892" w:rsidRPr="00E11065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6F062C" w14:textId="77777777" w:rsidR="00D26892" w:rsidRDefault="00D26892" w:rsidP="00FB7B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The honors students did very well on their exams: they were prepared. </w:t>
      </w:r>
    </w:p>
    <w:p w14:paraId="434CAC69" w14:textId="77777777" w:rsidR="00D26892" w:rsidRDefault="00D26892" w:rsidP="00D2689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7F1D98" w14:textId="77777777" w:rsidR="00D26892" w:rsidRDefault="00D26892" w:rsidP="00D2689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that a</w:t>
      </w:r>
      <w:r w:rsidRPr="00E11065">
        <w:rPr>
          <w:rFonts w:ascii="Times New Roman" w:hAnsi="Times New Roman" w:cs="Times New Roman"/>
        </w:rPr>
        <w:t xml:space="preserve"> compound </w:t>
      </w:r>
      <w:r>
        <w:rPr>
          <w:rFonts w:ascii="Times New Roman" w:hAnsi="Times New Roman" w:cs="Times New Roman"/>
        </w:rPr>
        <w:t>sentence joined by a colon generally</w:t>
      </w:r>
      <w:r w:rsidRPr="00E11065">
        <w:rPr>
          <w:rFonts w:ascii="Times New Roman" w:hAnsi="Times New Roman" w:cs="Times New Roman"/>
        </w:rPr>
        <w:t xml:space="preserve"> features an independent clause in the first part of the </w:t>
      </w:r>
      <w:r>
        <w:rPr>
          <w:rFonts w:ascii="Times New Roman" w:hAnsi="Times New Roman" w:cs="Times New Roman"/>
        </w:rPr>
        <w:t>sentence followed</w:t>
      </w:r>
      <w:r w:rsidRPr="00E11065">
        <w:rPr>
          <w:rFonts w:ascii="Times New Roman" w:hAnsi="Times New Roman" w:cs="Times New Roman"/>
        </w:rPr>
        <w:t xml:space="preserve"> an explanatory independent clause in the second part of the sentence.</w:t>
      </w:r>
    </w:p>
    <w:p w14:paraId="7A9F4E2C" w14:textId="77777777" w:rsidR="00D26892" w:rsidRPr="00EF05F4" w:rsidRDefault="00D26892" w:rsidP="00D2689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0F3086" w14:textId="77777777" w:rsidR="00527733" w:rsidRPr="00B80A0A" w:rsidRDefault="00D26892" w:rsidP="00B80A0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0A0A">
        <w:rPr>
          <w:rFonts w:ascii="Times New Roman" w:hAnsi="Times New Roman" w:cs="Times New Roman"/>
          <w:b/>
        </w:rPr>
        <w:t>Compound/complex</w:t>
      </w:r>
      <w:r w:rsidRPr="00B80A0A">
        <w:rPr>
          <w:rFonts w:ascii="Times New Roman" w:hAnsi="Times New Roman" w:cs="Times New Roman"/>
        </w:rPr>
        <w:t xml:space="preserve">: contains two or more independent clauses and one or more subordinate clauses. </w:t>
      </w:r>
    </w:p>
    <w:p w14:paraId="4C86D4DC" w14:textId="0520AAF7" w:rsidR="00D26892" w:rsidRPr="00B80A0A" w:rsidRDefault="00D26892" w:rsidP="00B80A0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0A0A">
        <w:rPr>
          <w:rFonts w:ascii="Times New Roman" w:hAnsi="Times New Roman" w:cs="Times New Roman"/>
        </w:rPr>
        <w:t>Ex: Since they had read and studied, the students were prepared, so they did very well on their exams.</w:t>
      </w:r>
    </w:p>
    <w:p w14:paraId="167A1164" w14:textId="77777777" w:rsidR="00D26892" w:rsidRDefault="00D26892" w:rsidP="00D2689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42095F" w14:textId="77777777" w:rsidR="00D2689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 Note on </w:t>
      </w:r>
      <w:r w:rsidRPr="005947E8">
        <w:rPr>
          <w:rFonts w:ascii="Times New Roman" w:hAnsi="Times New Roman" w:cs="Times New Roman"/>
          <w:b/>
        </w:rPr>
        <w:t>Transitive and Intransitive Verbs</w:t>
      </w:r>
      <w:r>
        <w:rPr>
          <w:rFonts w:ascii="Times New Roman" w:hAnsi="Times New Roman" w:cs="Times New Roman"/>
          <w:b/>
        </w:rPr>
        <w:t>:</w:t>
      </w:r>
    </w:p>
    <w:p w14:paraId="516E386F" w14:textId="77777777" w:rsidR="00D26892" w:rsidRPr="005947E8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CE4F77D" w14:textId="58C0541B" w:rsidR="00D2689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05F4">
        <w:rPr>
          <w:rFonts w:ascii="Times New Roman" w:hAnsi="Times New Roman" w:cs="Times New Roman"/>
        </w:rPr>
        <w:t>Depending on the type of object they take, verbs may be transi</w:t>
      </w:r>
      <w:r>
        <w:rPr>
          <w:rFonts w:ascii="Times New Roman" w:hAnsi="Times New Roman" w:cs="Times New Roman"/>
        </w:rPr>
        <w:t xml:space="preserve">tive, intransitive, or linking. </w:t>
      </w:r>
    </w:p>
    <w:p w14:paraId="26F755DF" w14:textId="77777777" w:rsidR="00D2689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05F4">
        <w:rPr>
          <w:rFonts w:ascii="Times New Roman" w:hAnsi="Times New Roman" w:cs="Times New Roman"/>
        </w:rPr>
        <w:t xml:space="preserve">The meaning of a </w:t>
      </w:r>
      <w:r w:rsidRPr="00EF05F4">
        <w:rPr>
          <w:rFonts w:ascii="Times New Roman" w:hAnsi="Times New Roman" w:cs="Times New Roman"/>
          <w:b/>
          <w:bCs/>
        </w:rPr>
        <w:t xml:space="preserve">transitive verb </w:t>
      </w:r>
      <w:r w:rsidRPr="00EF05F4">
        <w:rPr>
          <w:rFonts w:ascii="Times New Roman" w:hAnsi="Times New Roman" w:cs="Times New Roman"/>
        </w:rPr>
        <w:t>is incomplete without a direct object, as in the following examples:</w:t>
      </w:r>
    </w:p>
    <w:p w14:paraId="0C753718" w14:textId="77777777" w:rsidR="00B80A0A" w:rsidRDefault="00B80A0A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0A0A" w14:paraId="534D3BF4" w14:textId="77777777" w:rsidTr="00B80A0A">
        <w:tc>
          <w:tcPr>
            <w:tcW w:w="5508" w:type="dxa"/>
          </w:tcPr>
          <w:p w14:paraId="6E57FDE1" w14:textId="77777777" w:rsidR="00B80A0A" w:rsidRPr="00EF05F4" w:rsidRDefault="00B80A0A" w:rsidP="00B80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F05F4">
              <w:rPr>
                <w:rFonts w:ascii="Times New Roman" w:hAnsi="Times New Roman" w:cs="Times New Roman"/>
                <w:b/>
                <w:bCs/>
              </w:rPr>
              <w:t>INCOMPLETE</w:t>
            </w:r>
          </w:p>
          <w:p w14:paraId="1BCDF85C" w14:textId="28EFA439" w:rsidR="00B80A0A" w:rsidRDefault="00B80A0A" w:rsidP="00D26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05F4">
              <w:rPr>
                <w:rFonts w:ascii="Times New Roman" w:hAnsi="Times New Roman" w:cs="Times New Roman"/>
              </w:rPr>
              <w:t xml:space="preserve">The shelf </w:t>
            </w:r>
            <w:r w:rsidRPr="00EF05F4">
              <w:rPr>
                <w:rFonts w:ascii="Times New Roman" w:hAnsi="Times New Roman" w:cs="Times New Roman"/>
                <w:b/>
                <w:bCs/>
              </w:rPr>
              <w:t>holds</w:t>
            </w:r>
            <w:r w:rsidRPr="00EF0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8" w:type="dxa"/>
          </w:tcPr>
          <w:p w14:paraId="7EACADB2" w14:textId="77777777" w:rsidR="00B80A0A" w:rsidRPr="00EF05F4" w:rsidRDefault="00B80A0A" w:rsidP="00B80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F05F4">
              <w:rPr>
                <w:rFonts w:ascii="Times New Roman" w:hAnsi="Times New Roman" w:cs="Times New Roman"/>
                <w:b/>
                <w:bCs/>
              </w:rPr>
              <w:t>COMPLETE</w:t>
            </w:r>
          </w:p>
          <w:p w14:paraId="47BDB172" w14:textId="0C7BD688" w:rsidR="00B80A0A" w:rsidRDefault="00B80A0A" w:rsidP="00D26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05F4">
              <w:rPr>
                <w:rFonts w:ascii="Times New Roman" w:hAnsi="Times New Roman" w:cs="Times New Roman"/>
              </w:rPr>
              <w:t xml:space="preserve">The shelf </w:t>
            </w:r>
            <w:r w:rsidRPr="00EF05F4">
              <w:rPr>
                <w:rFonts w:ascii="Times New Roman" w:hAnsi="Times New Roman" w:cs="Times New Roman"/>
                <w:b/>
                <w:bCs/>
              </w:rPr>
              <w:t xml:space="preserve">holds </w:t>
            </w:r>
            <w:r w:rsidRPr="00EF05F4">
              <w:rPr>
                <w:rFonts w:ascii="Times New Roman" w:hAnsi="Times New Roman" w:cs="Times New Roman"/>
              </w:rPr>
              <w:t>three books and a vase of flowers.</w:t>
            </w:r>
          </w:p>
        </w:tc>
      </w:tr>
      <w:tr w:rsidR="00B80A0A" w14:paraId="7623F00E" w14:textId="77777777" w:rsidTr="00B80A0A">
        <w:tc>
          <w:tcPr>
            <w:tcW w:w="5508" w:type="dxa"/>
          </w:tcPr>
          <w:p w14:paraId="4E78A444" w14:textId="77777777" w:rsidR="00B80A0A" w:rsidRPr="00EF05F4" w:rsidRDefault="00B80A0A" w:rsidP="00B80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F05F4">
              <w:rPr>
                <w:rFonts w:ascii="Times New Roman" w:hAnsi="Times New Roman" w:cs="Times New Roman"/>
                <w:b/>
                <w:bCs/>
              </w:rPr>
              <w:t>INCOMPLETE</w:t>
            </w:r>
          </w:p>
          <w:p w14:paraId="5501DBCD" w14:textId="05E1DF40" w:rsidR="00B80A0A" w:rsidRDefault="00B80A0A" w:rsidP="00D26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05F4">
              <w:rPr>
                <w:rFonts w:ascii="Times New Roman" w:hAnsi="Times New Roman" w:cs="Times New Roman"/>
              </w:rPr>
              <w:t xml:space="preserve">The committee </w:t>
            </w:r>
            <w:r w:rsidRPr="00EF05F4">
              <w:rPr>
                <w:rFonts w:ascii="Times New Roman" w:hAnsi="Times New Roman" w:cs="Times New Roman"/>
                <w:b/>
                <w:bCs/>
              </w:rPr>
              <w:t>named</w:t>
            </w:r>
            <w:r w:rsidRPr="00EF0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8" w:type="dxa"/>
          </w:tcPr>
          <w:p w14:paraId="0373822A" w14:textId="77777777" w:rsidR="00B80A0A" w:rsidRPr="00EF05F4" w:rsidRDefault="00B80A0A" w:rsidP="00B80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F05F4">
              <w:rPr>
                <w:rFonts w:ascii="Times New Roman" w:hAnsi="Times New Roman" w:cs="Times New Roman"/>
                <w:b/>
                <w:bCs/>
              </w:rPr>
              <w:t>COMPLETE</w:t>
            </w:r>
          </w:p>
          <w:p w14:paraId="435A3159" w14:textId="453E446F" w:rsidR="00B80A0A" w:rsidRDefault="00B80A0A" w:rsidP="00D26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05F4">
              <w:rPr>
                <w:rFonts w:ascii="Times New Roman" w:hAnsi="Times New Roman" w:cs="Times New Roman"/>
              </w:rPr>
              <w:t xml:space="preserve">The committee </w:t>
            </w:r>
            <w:r w:rsidRPr="00EF05F4">
              <w:rPr>
                <w:rFonts w:ascii="Times New Roman" w:hAnsi="Times New Roman" w:cs="Times New Roman"/>
                <w:b/>
                <w:bCs/>
              </w:rPr>
              <w:t xml:space="preserve">named </w:t>
            </w:r>
            <w:r w:rsidRPr="00EF05F4">
              <w:rPr>
                <w:rFonts w:ascii="Times New Roman" w:hAnsi="Times New Roman" w:cs="Times New Roman"/>
              </w:rPr>
              <w:t>a new chairperson.</w:t>
            </w:r>
          </w:p>
        </w:tc>
      </w:tr>
      <w:tr w:rsidR="00B80A0A" w14:paraId="3CC799D9" w14:textId="77777777" w:rsidTr="00B80A0A">
        <w:tc>
          <w:tcPr>
            <w:tcW w:w="5508" w:type="dxa"/>
          </w:tcPr>
          <w:p w14:paraId="0CEDFC32" w14:textId="77777777" w:rsidR="00B80A0A" w:rsidRPr="00EF05F4" w:rsidRDefault="00B80A0A" w:rsidP="00B80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F05F4">
              <w:rPr>
                <w:rFonts w:ascii="Times New Roman" w:hAnsi="Times New Roman" w:cs="Times New Roman"/>
                <w:b/>
                <w:bCs/>
              </w:rPr>
              <w:t>INCOMPLETE</w:t>
            </w:r>
          </w:p>
          <w:p w14:paraId="5BBD4949" w14:textId="00D43A48" w:rsidR="00B80A0A" w:rsidRDefault="00B80A0A" w:rsidP="00D26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05F4">
              <w:rPr>
                <w:rFonts w:ascii="Times New Roman" w:hAnsi="Times New Roman" w:cs="Times New Roman"/>
              </w:rPr>
              <w:t xml:space="preserve">The child </w:t>
            </w:r>
            <w:r w:rsidRPr="00EF05F4">
              <w:rPr>
                <w:rFonts w:ascii="Times New Roman" w:hAnsi="Times New Roman" w:cs="Times New Roman"/>
                <w:b/>
                <w:bCs/>
              </w:rPr>
              <w:t>broke</w:t>
            </w:r>
            <w:r w:rsidRPr="00EF0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8" w:type="dxa"/>
          </w:tcPr>
          <w:p w14:paraId="5317DBF8" w14:textId="77777777" w:rsidR="00B80A0A" w:rsidRPr="00EF05F4" w:rsidRDefault="00B80A0A" w:rsidP="00B80A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F05F4">
              <w:rPr>
                <w:rFonts w:ascii="Times New Roman" w:hAnsi="Times New Roman" w:cs="Times New Roman"/>
                <w:b/>
                <w:bCs/>
              </w:rPr>
              <w:t>COMPLETE</w:t>
            </w:r>
          </w:p>
          <w:p w14:paraId="07B16DA2" w14:textId="68CC9B78" w:rsidR="00B80A0A" w:rsidRDefault="00B80A0A" w:rsidP="00D26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05F4">
              <w:rPr>
                <w:rFonts w:ascii="Times New Roman" w:hAnsi="Times New Roman" w:cs="Times New Roman"/>
              </w:rPr>
              <w:t xml:space="preserve">The child </w:t>
            </w:r>
            <w:r w:rsidRPr="00EF05F4">
              <w:rPr>
                <w:rFonts w:ascii="Times New Roman" w:hAnsi="Times New Roman" w:cs="Times New Roman"/>
                <w:b/>
                <w:bCs/>
              </w:rPr>
              <w:t xml:space="preserve">broke </w:t>
            </w:r>
            <w:r w:rsidRPr="00EF05F4">
              <w:rPr>
                <w:rFonts w:ascii="Times New Roman" w:hAnsi="Times New Roman" w:cs="Times New Roman"/>
              </w:rPr>
              <w:t>the plate.</w:t>
            </w:r>
          </w:p>
        </w:tc>
      </w:tr>
    </w:tbl>
    <w:p w14:paraId="74A1356C" w14:textId="77777777" w:rsidR="00D26892" w:rsidRPr="00EF05F4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8B5769" w14:textId="77777777" w:rsidR="00D2689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05F4">
        <w:rPr>
          <w:rFonts w:ascii="Times New Roman" w:hAnsi="Times New Roman" w:cs="Times New Roman"/>
        </w:rPr>
        <w:t xml:space="preserve">An </w:t>
      </w:r>
      <w:r w:rsidRPr="00EF05F4">
        <w:rPr>
          <w:rFonts w:ascii="Times New Roman" w:hAnsi="Times New Roman" w:cs="Times New Roman"/>
          <w:b/>
          <w:bCs/>
        </w:rPr>
        <w:t>intransitive verb</w:t>
      </w:r>
      <w:r w:rsidRPr="00EF05F4">
        <w:rPr>
          <w:rFonts w:ascii="Times New Roman" w:hAnsi="Times New Roman" w:cs="Times New Roman"/>
        </w:rPr>
        <w:t xml:space="preserve">, on the other hand, </w:t>
      </w:r>
      <w:r w:rsidRPr="00EF05F4">
        <w:rPr>
          <w:rFonts w:ascii="Times New Roman" w:hAnsi="Times New Roman" w:cs="Times New Roman"/>
          <w:i/>
          <w:iCs/>
        </w:rPr>
        <w:t xml:space="preserve">cannot </w:t>
      </w:r>
      <w:r w:rsidRPr="00EF05F4">
        <w:rPr>
          <w:rFonts w:ascii="Times New Roman" w:hAnsi="Times New Roman" w:cs="Times New Roman"/>
        </w:rPr>
        <w:t>take a direct object:</w:t>
      </w:r>
    </w:p>
    <w:p w14:paraId="67A535A1" w14:textId="77777777" w:rsidR="00D26892" w:rsidRPr="00EF05F4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073D33" w14:textId="77777777" w:rsidR="00D26892" w:rsidRPr="0012632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26322">
        <w:rPr>
          <w:rFonts w:ascii="Times New Roman" w:hAnsi="Times New Roman" w:cs="Times New Roman"/>
          <w:b/>
        </w:rPr>
        <w:t>This plant has thrived on the south windowsill.</w:t>
      </w:r>
    </w:p>
    <w:p w14:paraId="66DB7D17" w14:textId="77777777" w:rsidR="00D26892" w:rsidRPr="00EF05F4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05F4">
        <w:rPr>
          <w:rFonts w:ascii="Times New Roman" w:hAnsi="Times New Roman" w:cs="Times New Roman"/>
        </w:rPr>
        <w:t>The compound verb "has thrived" is intransitive and takes no dire</w:t>
      </w:r>
      <w:r>
        <w:rPr>
          <w:rFonts w:ascii="Times New Roman" w:hAnsi="Times New Roman" w:cs="Times New Roman"/>
        </w:rPr>
        <w:t xml:space="preserve">ct object in this sentence.  The </w:t>
      </w:r>
      <w:r w:rsidRPr="00EF05F4">
        <w:rPr>
          <w:rFonts w:ascii="Times New Roman" w:hAnsi="Times New Roman" w:cs="Times New Roman"/>
        </w:rPr>
        <w:t>prepositional phrase "on the south windowsill" acts as an adverb describing where the plant thrives.</w:t>
      </w:r>
    </w:p>
    <w:p w14:paraId="0D5AD950" w14:textId="77777777" w:rsidR="00D2689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4F9280" w14:textId="77777777" w:rsidR="00D26892" w:rsidRPr="0012632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26322">
        <w:rPr>
          <w:rFonts w:ascii="Times New Roman" w:hAnsi="Times New Roman" w:cs="Times New Roman"/>
          <w:b/>
        </w:rPr>
        <w:t>The sound of the choir carried through the cathedral.</w:t>
      </w:r>
    </w:p>
    <w:p w14:paraId="5C66D762" w14:textId="77777777" w:rsidR="00D2689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05F4">
        <w:rPr>
          <w:rFonts w:ascii="Times New Roman" w:hAnsi="Times New Roman" w:cs="Times New Roman"/>
        </w:rPr>
        <w:t>The verb "carried" is used intransitively in this sentence and takes no direct object. The prepositional</w:t>
      </w:r>
      <w:r>
        <w:rPr>
          <w:rFonts w:ascii="Times New Roman" w:hAnsi="Times New Roman" w:cs="Times New Roman"/>
        </w:rPr>
        <w:t xml:space="preserve"> </w:t>
      </w:r>
      <w:r w:rsidRPr="00EF05F4">
        <w:rPr>
          <w:rFonts w:ascii="Times New Roman" w:hAnsi="Times New Roman" w:cs="Times New Roman"/>
        </w:rPr>
        <w:t>phrase "through the cathedral" acts as an adverb describing where the sound carried.</w:t>
      </w:r>
    </w:p>
    <w:p w14:paraId="7061BA3E" w14:textId="77777777" w:rsidR="00D26892" w:rsidRPr="00EF05F4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32CF16" w14:textId="77777777" w:rsidR="00D26892" w:rsidRPr="0012632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26322">
        <w:rPr>
          <w:rFonts w:ascii="Times New Roman" w:hAnsi="Times New Roman" w:cs="Times New Roman"/>
          <w:b/>
        </w:rPr>
        <w:t>The train from Montreal arrived four hours late.</w:t>
      </w:r>
    </w:p>
    <w:p w14:paraId="6572C4C1" w14:textId="77777777" w:rsidR="00D2689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05F4">
        <w:rPr>
          <w:rFonts w:ascii="Times New Roman" w:hAnsi="Times New Roman" w:cs="Times New Roman"/>
        </w:rPr>
        <w:t>The intransitive verb "arrived" takes no direct object, and the noun phra</w:t>
      </w:r>
      <w:r>
        <w:rPr>
          <w:rFonts w:ascii="Times New Roman" w:hAnsi="Times New Roman" w:cs="Times New Roman"/>
        </w:rPr>
        <w:t xml:space="preserve">se "four hours late" acts as an </w:t>
      </w:r>
      <w:r w:rsidRPr="00EF05F4">
        <w:rPr>
          <w:rFonts w:ascii="Times New Roman" w:hAnsi="Times New Roman" w:cs="Times New Roman"/>
        </w:rPr>
        <w:t>adverb describing when the train arrived.</w:t>
      </w:r>
    </w:p>
    <w:p w14:paraId="5022F57C" w14:textId="77777777" w:rsidR="00D26892" w:rsidRPr="00EF05F4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307BDF" w14:textId="77777777" w:rsidR="00D26892" w:rsidRPr="0012632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gramStart"/>
      <w:r w:rsidRPr="00126322">
        <w:rPr>
          <w:rFonts w:ascii="Times New Roman" w:hAnsi="Times New Roman" w:cs="Times New Roman"/>
          <w:b/>
        </w:rPr>
        <w:t>Since the company was pleasant and the coffee both plentiful and good, we lingered in the restaurant for several hours.</w:t>
      </w:r>
      <w:proofErr w:type="gramEnd"/>
    </w:p>
    <w:p w14:paraId="3BD62B9C" w14:textId="77777777" w:rsidR="00D26892" w:rsidRPr="00EF05F4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05F4">
        <w:rPr>
          <w:rFonts w:ascii="Times New Roman" w:hAnsi="Times New Roman" w:cs="Times New Roman"/>
        </w:rPr>
        <w:t>The verb "lingered" is used intransitively and takes no direct object. The prepositional phrase "in the</w:t>
      </w:r>
      <w:r>
        <w:rPr>
          <w:rFonts w:ascii="Times New Roman" w:hAnsi="Times New Roman" w:cs="Times New Roman"/>
        </w:rPr>
        <w:t xml:space="preserve"> </w:t>
      </w:r>
      <w:r w:rsidRPr="00EF05F4">
        <w:rPr>
          <w:rFonts w:ascii="Times New Roman" w:hAnsi="Times New Roman" w:cs="Times New Roman"/>
        </w:rPr>
        <w:t>restaurant for several hours" acts as an adverb modifying "lingered".</w:t>
      </w:r>
    </w:p>
    <w:p w14:paraId="2253E37A" w14:textId="77777777" w:rsidR="00D2689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4A9711" w14:textId="77777777" w:rsidR="00D26892" w:rsidRPr="0012632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26322">
        <w:rPr>
          <w:rFonts w:ascii="Times New Roman" w:hAnsi="Times New Roman" w:cs="Times New Roman"/>
          <w:b/>
        </w:rPr>
        <w:t>The painting was hung on the south wall of the reception room.</w:t>
      </w:r>
    </w:p>
    <w:p w14:paraId="255D7E21" w14:textId="77777777" w:rsidR="00D26892" w:rsidRPr="00EF05F4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05F4">
        <w:rPr>
          <w:rFonts w:ascii="Times New Roman" w:hAnsi="Times New Roman" w:cs="Times New Roman"/>
        </w:rPr>
        <w:t>The compound verb "was hung" is used intransitively and the sentence has no direct object. The</w:t>
      </w:r>
      <w:r>
        <w:rPr>
          <w:rFonts w:ascii="Times New Roman" w:hAnsi="Times New Roman" w:cs="Times New Roman"/>
        </w:rPr>
        <w:t xml:space="preserve"> </w:t>
      </w:r>
      <w:r w:rsidRPr="00EF05F4">
        <w:rPr>
          <w:rFonts w:ascii="Times New Roman" w:hAnsi="Times New Roman" w:cs="Times New Roman"/>
        </w:rPr>
        <w:t xml:space="preserve">prepositional phrase "on the south wall of the reception room" acts as </w:t>
      </w:r>
      <w:proofErr w:type="gramStart"/>
      <w:r w:rsidRPr="00EF05F4">
        <w:rPr>
          <w:rFonts w:ascii="Times New Roman" w:hAnsi="Times New Roman" w:cs="Times New Roman"/>
        </w:rPr>
        <w:t>a</w:t>
      </w:r>
      <w:proofErr w:type="gramEnd"/>
      <w:r w:rsidRPr="00EF05F4">
        <w:rPr>
          <w:rFonts w:ascii="Times New Roman" w:hAnsi="Times New Roman" w:cs="Times New Roman"/>
        </w:rPr>
        <w:t xml:space="preserve"> adverb describing where the paint</w:t>
      </w:r>
      <w:r>
        <w:rPr>
          <w:rFonts w:ascii="Times New Roman" w:hAnsi="Times New Roman" w:cs="Times New Roman"/>
        </w:rPr>
        <w:t xml:space="preserve"> </w:t>
      </w:r>
      <w:r w:rsidRPr="00EF05F4">
        <w:rPr>
          <w:rFonts w:ascii="Times New Roman" w:hAnsi="Times New Roman" w:cs="Times New Roman"/>
        </w:rPr>
        <w:t>hung.</w:t>
      </w:r>
    </w:p>
    <w:p w14:paraId="68213ABD" w14:textId="77777777" w:rsidR="00D26892" w:rsidRPr="005947E8" w:rsidRDefault="00D26892" w:rsidP="00D268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14:paraId="5DD74085" w14:textId="672EB34D" w:rsidR="00D2689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737">
        <w:rPr>
          <w:rFonts w:ascii="Times New Roman" w:hAnsi="Times New Roman" w:cs="Times New Roman"/>
          <w:b/>
          <w:u w:val="single"/>
        </w:rPr>
        <w:t>When writing sentences</w:t>
      </w:r>
      <w:r w:rsidR="00B80A0A">
        <w:rPr>
          <w:rFonts w:ascii="Times New Roman" w:hAnsi="Times New Roman" w:cs="Times New Roman"/>
          <w:b/>
          <w:u w:val="single"/>
        </w:rPr>
        <w:t xml:space="preserve"> for vocabulary words</w:t>
      </w:r>
      <w:r>
        <w:rPr>
          <w:rFonts w:ascii="Times New Roman" w:hAnsi="Times New Roman" w:cs="Times New Roman"/>
        </w:rPr>
        <w:t>:</w:t>
      </w:r>
    </w:p>
    <w:p w14:paraId="25D322AF" w14:textId="77777777" w:rsidR="00D26892" w:rsidRPr="00EF05F4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E64A6C" w14:textId="77777777" w:rsidR="00D2689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05F4">
        <w:rPr>
          <w:rFonts w:ascii="Times New Roman" w:hAnsi="Times New Roman" w:cs="Times New Roman"/>
        </w:rPr>
        <w:t xml:space="preserve">1. You MUST have </w:t>
      </w:r>
      <w:r w:rsidRPr="00EF05F4">
        <w:rPr>
          <w:rFonts w:ascii="Times New Roman" w:hAnsi="Times New Roman" w:cs="Times New Roman"/>
          <w:b/>
          <w:bCs/>
        </w:rPr>
        <w:t>context clues</w:t>
      </w:r>
      <w:r w:rsidRPr="00EF05F4">
        <w:rPr>
          <w:rFonts w:ascii="Times New Roman" w:hAnsi="Times New Roman" w:cs="Times New Roman"/>
        </w:rPr>
        <w:t>. A “CC” near your sentence means that your</w:t>
      </w:r>
      <w:r>
        <w:rPr>
          <w:rFonts w:ascii="Times New Roman" w:hAnsi="Times New Roman" w:cs="Times New Roman"/>
        </w:rPr>
        <w:t xml:space="preserve"> </w:t>
      </w:r>
      <w:r w:rsidRPr="00EF05F4">
        <w:rPr>
          <w:rFonts w:ascii="Times New Roman" w:hAnsi="Times New Roman" w:cs="Times New Roman"/>
        </w:rPr>
        <w:t xml:space="preserve">sentence was lacking context </w:t>
      </w:r>
      <w:r>
        <w:rPr>
          <w:rFonts w:ascii="Times New Roman" w:hAnsi="Times New Roman" w:cs="Times New Roman"/>
        </w:rPr>
        <w:t>clues. Serious infractions may</w:t>
      </w:r>
      <w:r w:rsidRPr="00EF05F4">
        <w:rPr>
          <w:rFonts w:ascii="Times New Roman" w:hAnsi="Times New Roman" w:cs="Times New Roman"/>
        </w:rPr>
        <w:t xml:space="preserve"> mean</w:t>
      </w:r>
      <w:r>
        <w:rPr>
          <w:rFonts w:ascii="Times New Roman" w:hAnsi="Times New Roman" w:cs="Times New Roman"/>
        </w:rPr>
        <w:t xml:space="preserve"> </w:t>
      </w:r>
      <w:r w:rsidRPr="00EF05F4">
        <w:rPr>
          <w:rFonts w:ascii="Times New Roman" w:hAnsi="Times New Roman" w:cs="Times New Roman"/>
        </w:rPr>
        <w:t>reduced points.</w:t>
      </w:r>
    </w:p>
    <w:p w14:paraId="30C1E993" w14:textId="77777777" w:rsidR="00D26892" w:rsidRPr="00EF05F4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2A8C2A" w14:textId="6567806D" w:rsidR="00D2689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F05F4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</w:t>
      </w:r>
      <w:r w:rsidRPr="00EF05F4">
        <w:rPr>
          <w:rFonts w:ascii="Times New Roman" w:hAnsi="Times New Roman" w:cs="Times New Roman"/>
        </w:rPr>
        <w:t>sure you always mean what you say. Be precise. Eliminate wordiness. Watch</w:t>
      </w:r>
      <w:r>
        <w:rPr>
          <w:rFonts w:ascii="Times New Roman" w:hAnsi="Times New Roman" w:cs="Times New Roman"/>
        </w:rPr>
        <w:t xml:space="preserve"> </w:t>
      </w:r>
      <w:r w:rsidRPr="00EF05F4">
        <w:rPr>
          <w:rFonts w:ascii="Times New Roman" w:hAnsi="Times New Roman" w:cs="Times New Roman"/>
        </w:rPr>
        <w:t>out for modifier errors or other errors that result in confusing wo</w:t>
      </w:r>
      <w:r>
        <w:rPr>
          <w:rFonts w:ascii="Times New Roman" w:hAnsi="Times New Roman" w:cs="Times New Roman"/>
        </w:rPr>
        <w:t>rding.</w:t>
      </w:r>
    </w:p>
    <w:p w14:paraId="6D4FDFFA" w14:textId="77777777" w:rsidR="00D26892" w:rsidRPr="00EF05F4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5066EB" w14:textId="4EB6AFA9" w:rsidR="00D2689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05F4">
        <w:rPr>
          <w:rFonts w:ascii="Times New Roman" w:hAnsi="Times New Roman" w:cs="Times New Roman"/>
        </w:rPr>
        <w:t>3. Major sentence f</w:t>
      </w:r>
      <w:r>
        <w:rPr>
          <w:rFonts w:ascii="Times New Roman" w:hAnsi="Times New Roman" w:cs="Times New Roman"/>
        </w:rPr>
        <w:t xml:space="preserve">aults cannot be tolerated in </w:t>
      </w:r>
      <w:r w:rsidRPr="00EF05F4">
        <w:rPr>
          <w:rFonts w:ascii="Times New Roman" w:hAnsi="Times New Roman" w:cs="Times New Roman"/>
        </w:rPr>
        <w:t>English. Therefore, a comma</w:t>
      </w:r>
      <w:r>
        <w:rPr>
          <w:rFonts w:ascii="Times New Roman" w:hAnsi="Times New Roman" w:cs="Times New Roman"/>
        </w:rPr>
        <w:t xml:space="preserve"> </w:t>
      </w:r>
      <w:r w:rsidRPr="00EF05F4">
        <w:rPr>
          <w:rFonts w:ascii="Times New Roman" w:hAnsi="Times New Roman" w:cs="Times New Roman"/>
        </w:rPr>
        <w:t>splice (CS) or a fragment (Frag.)</w:t>
      </w:r>
      <w:r>
        <w:rPr>
          <w:rFonts w:ascii="Times New Roman" w:hAnsi="Times New Roman" w:cs="Times New Roman"/>
        </w:rPr>
        <w:t xml:space="preserve"> or a run-on (RO)</w:t>
      </w:r>
      <w:r w:rsidRPr="00EF05F4">
        <w:rPr>
          <w:rFonts w:ascii="Times New Roman" w:hAnsi="Times New Roman" w:cs="Times New Roman"/>
        </w:rPr>
        <w:t xml:space="preserve"> will earn no points. A CS is when you</w:t>
      </w:r>
      <w:r>
        <w:rPr>
          <w:rFonts w:ascii="Times New Roman" w:hAnsi="Times New Roman" w:cs="Times New Roman"/>
        </w:rPr>
        <w:t xml:space="preserve"> </w:t>
      </w:r>
      <w:r w:rsidRPr="00EF05F4">
        <w:rPr>
          <w:rFonts w:ascii="Times New Roman" w:hAnsi="Times New Roman" w:cs="Times New Roman"/>
        </w:rPr>
        <w:t>connect two complete sentences, two independent clauses, together with only</w:t>
      </w:r>
      <w:r w:rsidR="00ED3860">
        <w:rPr>
          <w:rFonts w:ascii="Times New Roman" w:hAnsi="Times New Roman" w:cs="Times New Roman"/>
        </w:rPr>
        <w:t xml:space="preserve"> </w:t>
      </w:r>
      <w:r w:rsidRPr="00EF05F4">
        <w:rPr>
          <w:rFonts w:ascii="Times New Roman" w:hAnsi="Times New Roman" w:cs="Times New Roman"/>
        </w:rPr>
        <w:t>a comma. These errors are generally the result of you rushing to get done. So, learn to</w:t>
      </w:r>
      <w:r>
        <w:rPr>
          <w:rFonts w:ascii="Times New Roman" w:hAnsi="Times New Roman" w:cs="Times New Roman"/>
        </w:rPr>
        <w:t xml:space="preserve"> </w:t>
      </w:r>
      <w:r w:rsidRPr="00EF05F4">
        <w:rPr>
          <w:rFonts w:ascii="Times New Roman" w:hAnsi="Times New Roman" w:cs="Times New Roman"/>
        </w:rPr>
        <w:t xml:space="preserve">write fast </w:t>
      </w:r>
      <w:r w:rsidRPr="00EF05F4">
        <w:rPr>
          <w:rFonts w:ascii="Times New Roman" w:hAnsi="Times New Roman" w:cs="Times New Roman"/>
          <w:i/>
          <w:iCs/>
        </w:rPr>
        <w:t xml:space="preserve">and </w:t>
      </w:r>
      <w:r w:rsidRPr="00EF05F4">
        <w:rPr>
          <w:rFonts w:ascii="Times New Roman" w:hAnsi="Times New Roman" w:cs="Times New Roman"/>
        </w:rPr>
        <w:t xml:space="preserve">great. </w:t>
      </w:r>
      <w:r>
        <w:rPr>
          <w:rFonts w:ascii="Times New Roman" w:hAnsi="Times New Roman" w:cs="Times New Roman"/>
        </w:rPr>
        <w:t>Practice, practice, practice!</w:t>
      </w:r>
    </w:p>
    <w:p w14:paraId="23890AD5" w14:textId="77777777" w:rsidR="00D26892" w:rsidRDefault="00D26892" w:rsidP="00D268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202B07" w14:textId="517DCCF8" w:rsidR="00B80A0A" w:rsidRPr="00B80A0A" w:rsidRDefault="00ED3860" w:rsidP="00B80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26892" w:rsidRPr="00EF05F4">
        <w:rPr>
          <w:rFonts w:ascii="Times New Roman" w:hAnsi="Times New Roman" w:cs="Times New Roman"/>
        </w:rPr>
        <w:t xml:space="preserve">. </w:t>
      </w:r>
      <w:r w:rsidR="00D26892" w:rsidRPr="00EF05F4">
        <w:rPr>
          <w:rFonts w:ascii="Times New Roman" w:hAnsi="Times New Roman" w:cs="Times New Roman"/>
          <w:i/>
          <w:iCs/>
        </w:rPr>
        <w:t>Lastly</w:t>
      </w:r>
      <w:r w:rsidR="00D26892">
        <w:rPr>
          <w:rFonts w:ascii="Times New Roman" w:hAnsi="Times New Roman" w:cs="Times New Roman"/>
          <w:i/>
          <w:iCs/>
        </w:rPr>
        <w:t>, if I can’t read it, it will not receive any credit and you will be asked to redo the assignment</w:t>
      </w:r>
      <w:r w:rsidR="00D26892" w:rsidRPr="00EF05F4">
        <w:rPr>
          <w:rFonts w:ascii="Times New Roman" w:hAnsi="Times New Roman" w:cs="Times New Roman"/>
          <w:i/>
          <w:iCs/>
        </w:rPr>
        <w:t xml:space="preserve">. </w:t>
      </w:r>
      <w:r w:rsidR="00D26892" w:rsidRPr="00EF05F4">
        <w:rPr>
          <w:rFonts w:ascii="Times New Roman" w:hAnsi="Times New Roman" w:cs="Times New Roman"/>
        </w:rPr>
        <w:t>On handwriting: while it might not be quite fair,</w:t>
      </w:r>
      <w:r w:rsidR="00D26892">
        <w:rPr>
          <w:rFonts w:ascii="Times New Roman" w:hAnsi="Times New Roman" w:cs="Times New Roman"/>
        </w:rPr>
        <w:t xml:space="preserve"> </w:t>
      </w:r>
      <w:r w:rsidR="00D26892" w:rsidRPr="00EF05F4">
        <w:rPr>
          <w:rFonts w:ascii="Times New Roman" w:hAnsi="Times New Roman" w:cs="Times New Roman"/>
        </w:rPr>
        <w:t xml:space="preserve">the quality of your handwriting </w:t>
      </w:r>
      <w:r w:rsidR="00D26892">
        <w:rPr>
          <w:rFonts w:ascii="Times New Roman" w:hAnsi="Times New Roman" w:cs="Times New Roman"/>
        </w:rPr>
        <w:t>may impact a reader’s perception of you</w:t>
      </w:r>
      <w:r w:rsidR="00D26892" w:rsidRPr="00EF05F4">
        <w:rPr>
          <w:rFonts w:ascii="Times New Roman" w:hAnsi="Times New Roman" w:cs="Times New Roman"/>
        </w:rPr>
        <w:t xml:space="preserve">. </w:t>
      </w:r>
      <w:r w:rsidR="00D26892">
        <w:rPr>
          <w:rFonts w:ascii="Times New Roman" w:hAnsi="Times New Roman" w:cs="Times New Roman"/>
        </w:rPr>
        <w:t xml:space="preserve"> Use these vocabulary assignments as a way to </w:t>
      </w:r>
      <w:r w:rsidR="00D26892" w:rsidRPr="00EF05F4">
        <w:rPr>
          <w:rFonts w:ascii="Times New Roman" w:hAnsi="Times New Roman" w:cs="Times New Roman"/>
        </w:rPr>
        <w:t xml:space="preserve">practice </w:t>
      </w:r>
      <w:r w:rsidR="00D26892" w:rsidRPr="00D26D90">
        <w:rPr>
          <w:rFonts w:ascii="Times New Roman" w:hAnsi="Times New Roman" w:cs="Times New Roman"/>
          <w:b/>
        </w:rPr>
        <w:t>legibility</w:t>
      </w:r>
      <w:r w:rsidR="00D26892" w:rsidRPr="00EF05F4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80A0A" w:rsidRPr="00B80A0A" w:rsidSect="00D26892"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65578" w14:textId="77777777" w:rsidR="00B83F1A" w:rsidRDefault="00B83F1A" w:rsidP="00B83F1A">
      <w:r>
        <w:separator/>
      </w:r>
    </w:p>
  </w:endnote>
  <w:endnote w:type="continuationSeparator" w:id="0">
    <w:p w14:paraId="57E6F6D4" w14:textId="77777777" w:rsidR="00B83F1A" w:rsidRDefault="00B83F1A" w:rsidP="00B8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66B71" w14:textId="77777777" w:rsidR="00FB7B98" w:rsidRDefault="00FB7B98" w:rsidP="00ED38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83F1A">
      <w:rPr>
        <w:rStyle w:val="PageNumber"/>
      </w:rPr>
      <w:fldChar w:fldCharType="separate"/>
    </w:r>
    <w:r w:rsidR="00B83F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94CA83" w14:textId="77777777" w:rsidR="00FB7B98" w:rsidRDefault="00FB7B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52DA2" w14:textId="77777777" w:rsidR="00B83F1A" w:rsidRDefault="00B83F1A" w:rsidP="00B83F1A">
      <w:r>
        <w:separator/>
      </w:r>
    </w:p>
  </w:footnote>
  <w:footnote w:type="continuationSeparator" w:id="0">
    <w:p w14:paraId="2C13EF73" w14:textId="77777777" w:rsidR="00B83F1A" w:rsidRDefault="00B83F1A" w:rsidP="00B8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3EF"/>
    <w:multiLevelType w:val="hybridMultilevel"/>
    <w:tmpl w:val="66AEB9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04827"/>
    <w:multiLevelType w:val="hybridMultilevel"/>
    <w:tmpl w:val="F4C6DE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B02B61"/>
    <w:multiLevelType w:val="hybridMultilevel"/>
    <w:tmpl w:val="AC3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81C01"/>
    <w:multiLevelType w:val="hybridMultilevel"/>
    <w:tmpl w:val="DA2A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F6188"/>
    <w:multiLevelType w:val="hybridMultilevel"/>
    <w:tmpl w:val="0F9E6F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C332611"/>
    <w:multiLevelType w:val="hybridMultilevel"/>
    <w:tmpl w:val="9020C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DC22D4"/>
    <w:multiLevelType w:val="hybridMultilevel"/>
    <w:tmpl w:val="B81455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92"/>
    <w:rsid w:val="000F080A"/>
    <w:rsid w:val="00450CBD"/>
    <w:rsid w:val="00527733"/>
    <w:rsid w:val="00633C83"/>
    <w:rsid w:val="00B80A0A"/>
    <w:rsid w:val="00B83F1A"/>
    <w:rsid w:val="00D26892"/>
    <w:rsid w:val="00EC592B"/>
    <w:rsid w:val="00ED3860"/>
    <w:rsid w:val="00F44F95"/>
    <w:rsid w:val="00F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C7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92"/>
    <w:pPr>
      <w:ind w:left="720"/>
      <w:contextualSpacing/>
    </w:pPr>
  </w:style>
  <w:style w:type="table" w:styleId="TableGrid">
    <w:name w:val="Table Grid"/>
    <w:basedOn w:val="TableNormal"/>
    <w:uiPriority w:val="59"/>
    <w:rsid w:val="00D2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6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92"/>
  </w:style>
  <w:style w:type="character" w:styleId="PageNumber">
    <w:name w:val="page number"/>
    <w:basedOn w:val="DefaultParagraphFont"/>
    <w:uiPriority w:val="99"/>
    <w:semiHidden/>
    <w:unhideWhenUsed/>
    <w:rsid w:val="00D26892"/>
  </w:style>
  <w:style w:type="character" w:customStyle="1" w:styleId="apple-converted-space">
    <w:name w:val="apple-converted-space"/>
    <w:basedOn w:val="DefaultParagraphFont"/>
    <w:rsid w:val="000F080A"/>
  </w:style>
  <w:style w:type="paragraph" w:styleId="Header">
    <w:name w:val="header"/>
    <w:basedOn w:val="Normal"/>
    <w:link w:val="HeaderChar"/>
    <w:uiPriority w:val="99"/>
    <w:unhideWhenUsed/>
    <w:rsid w:val="00B83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F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92"/>
    <w:pPr>
      <w:ind w:left="720"/>
      <w:contextualSpacing/>
    </w:pPr>
  </w:style>
  <w:style w:type="table" w:styleId="TableGrid">
    <w:name w:val="Table Grid"/>
    <w:basedOn w:val="TableNormal"/>
    <w:uiPriority w:val="59"/>
    <w:rsid w:val="00D2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6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92"/>
  </w:style>
  <w:style w:type="character" w:styleId="PageNumber">
    <w:name w:val="page number"/>
    <w:basedOn w:val="DefaultParagraphFont"/>
    <w:uiPriority w:val="99"/>
    <w:semiHidden/>
    <w:unhideWhenUsed/>
    <w:rsid w:val="00D26892"/>
  </w:style>
  <w:style w:type="character" w:customStyle="1" w:styleId="apple-converted-space">
    <w:name w:val="apple-converted-space"/>
    <w:basedOn w:val="DefaultParagraphFont"/>
    <w:rsid w:val="000F080A"/>
  </w:style>
  <w:style w:type="paragraph" w:styleId="Header">
    <w:name w:val="header"/>
    <w:basedOn w:val="Normal"/>
    <w:link w:val="HeaderChar"/>
    <w:uiPriority w:val="99"/>
    <w:unhideWhenUsed/>
    <w:rsid w:val="00B83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758</Words>
  <Characters>4321</Characters>
  <Application>Microsoft Macintosh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7</cp:revision>
  <dcterms:created xsi:type="dcterms:W3CDTF">2015-09-04T16:52:00Z</dcterms:created>
  <dcterms:modified xsi:type="dcterms:W3CDTF">2015-09-04T18:07:00Z</dcterms:modified>
</cp:coreProperties>
</file>